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A" w:rsidRPr="00FD046A" w:rsidRDefault="00F92E9A" w:rsidP="00F92E9A">
      <w:pPr>
        <w:spacing w:after="0" w:line="240" w:lineRule="auto"/>
        <w:ind w:left="357"/>
        <w:jc w:val="center"/>
        <w:outlineLvl w:val="2"/>
        <w:rPr>
          <w:rFonts w:eastAsia="Times New Roman" w:cstheme="minorHAnsi"/>
          <w:b/>
          <w:sz w:val="28"/>
          <w:szCs w:val="28"/>
          <w:lang w:eastAsia="cs-CZ"/>
        </w:rPr>
      </w:pPr>
      <w:r w:rsidRPr="00FD046A">
        <w:rPr>
          <w:rFonts w:eastAsia="Times New Roman" w:cstheme="minorHAnsi"/>
          <w:b/>
          <w:sz w:val="28"/>
          <w:szCs w:val="28"/>
          <w:lang w:eastAsia="cs-CZ"/>
        </w:rPr>
        <w:t xml:space="preserve">10 dobrých rad, které usnadní vám i vašemu dítěti </w:t>
      </w:r>
    </w:p>
    <w:p w:rsidR="00F92E9A" w:rsidRPr="00FD046A" w:rsidRDefault="00F92E9A" w:rsidP="00F92E9A">
      <w:pPr>
        <w:spacing w:after="0" w:line="240" w:lineRule="auto"/>
        <w:ind w:left="357"/>
        <w:jc w:val="center"/>
        <w:outlineLvl w:val="2"/>
        <w:rPr>
          <w:rFonts w:eastAsia="Times New Roman" w:cstheme="minorHAnsi"/>
          <w:b/>
          <w:sz w:val="28"/>
          <w:szCs w:val="28"/>
          <w:lang w:eastAsia="cs-CZ"/>
        </w:rPr>
      </w:pPr>
      <w:r w:rsidRPr="00FD046A">
        <w:rPr>
          <w:rFonts w:eastAsia="Times New Roman" w:cstheme="minorHAnsi"/>
          <w:b/>
          <w:sz w:val="28"/>
          <w:szCs w:val="28"/>
          <w:lang w:eastAsia="cs-CZ"/>
        </w:rPr>
        <w:t xml:space="preserve">nástup do </w:t>
      </w:r>
      <w:r w:rsidR="00FD046A">
        <w:rPr>
          <w:rFonts w:eastAsia="Times New Roman" w:cstheme="minorHAnsi"/>
          <w:b/>
          <w:sz w:val="28"/>
          <w:szCs w:val="28"/>
          <w:lang w:eastAsia="cs-CZ"/>
        </w:rPr>
        <w:t>mateřské škol</w:t>
      </w:r>
      <w:r w:rsidRPr="00FD046A">
        <w:rPr>
          <w:rFonts w:eastAsia="Times New Roman" w:cstheme="minorHAnsi"/>
          <w:b/>
          <w:sz w:val="28"/>
          <w:szCs w:val="28"/>
          <w:lang w:eastAsia="cs-CZ"/>
        </w:rPr>
        <w:t>y</w:t>
      </w:r>
    </w:p>
    <w:p w:rsidR="00F92E9A" w:rsidRPr="00FD046A" w:rsidRDefault="00F92E9A">
      <w:pPr>
        <w:rPr>
          <w:rFonts w:cstheme="minorHAnsi"/>
          <w:sz w:val="28"/>
          <w:szCs w:val="28"/>
        </w:rPr>
      </w:pP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sz w:val="24"/>
          <w:szCs w:val="24"/>
          <w:lang w:eastAsia="cs-CZ"/>
        </w:rPr>
        <w:t xml:space="preserve">Promluvte si ve školce o </w:t>
      </w:r>
      <w:r w:rsidRPr="00FD046A">
        <w:rPr>
          <w:rFonts w:eastAsia="Times New Roman" w:cstheme="minorHAnsi"/>
          <w:b/>
          <w:bCs/>
          <w:sz w:val="24"/>
          <w:szCs w:val="24"/>
          <w:lang w:eastAsia="cs-CZ"/>
        </w:rPr>
        <w:t>možnostech postupné adaptace dítěte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– vytvořte časový plán podle povahy a připravenosti dítěte, zjistěte</w:t>
      </w:r>
      <w:r w:rsidR="00BA4B32" w:rsidRPr="00FD046A">
        <w:rPr>
          <w:rFonts w:eastAsia="Times New Roman" w:cstheme="minorHAnsi"/>
          <w:sz w:val="24"/>
          <w:szCs w:val="24"/>
          <w:lang w:eastAsia="cs-CZ"/>
        </w:rPr>
        <w:t>,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zda s dítětem ze začátku můžete jít do třídy, zda dítě může jít jen na dvě hodiny apod. 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b/>
          <w:sz w:val="24"/>
          <w:szCs w:val="24"/>
          <w:lang w:eastAsia="cs-CZ"/>
        </w:rPr>
        <w:t>Zvykejte dítě na odloučení</w:t>
      </w:r>
      <w:r w:rsidRPr="00FD046A">
        <w:rPr>
          <w:rFonts w:eastAsia="Times New Roman" w:cstheme="minorHAnsi"/>
          <w:sz w:val="24"/>
          <w:szCs w:val="24"/>
          <w:lang w:eastAsia="cs-CZ"/>
        </w:rPr>
        <w:t>. Postupně nechávejte dítě samostatně s blízkou milou osobou, např. u</w:t>
      </w:r>
      <w:r w:rsidR="00BA4B32" w:rsidRPr="00FD046A">
        <w:rPr>
          <w:rFonts w:eastAsia="Times New Roman" w:cstheme="minorHAnsi"/>
          <w:sz w:val="24"/>
          <w:szCs w:val="24"/>
          <w:lang w:eastAsia="cs-CZ"/>
        </w:rPr>
        <w:t xml:space="preserve"> prarodičů, pozvolna zkoušejte 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přespávání u prarodičů. Vždy láskyplně a s jistotou řekněte, pokud někam odcházíte, ale ujistěte dítě, že se vrátíte. Neprojevujte nadměrnou vlastní lítost z odloučení a neodcházejte tajně. Dítě potřebuje pocit, že se na vás může spolehnout. Dítě se cítí zrazené a strach z odloučení se jen prohlubuje. 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b/>
          <w:sz w:val="24"/>
          <w:szCs w:val="24"/>
          <w:lang w:eastAsia="cs-CZ"/>
        </w:rPr>
        <w:t xml:space="preserve">Několikrát si </w:t>
      </w:r>
      <w:r w:rsidRPr="00FD046A">
        <w:rPr>
          <w:rFonts w:eastAsia="Times New Roman" w:cstheme="minorHAnsi"/>
          <w:sz w:val="24"/>
          <w:szCs w:val="24"/>
          <w:lang w:eastAsia="cs-CZ"/>
        </w:rPr>
        <w:t>jděte budovu a okolí školky prohlédnout, choďte tudy na procházku,</w:t>
      </w:r>
      <w:r w:rsidRPr="00FD046A">
        <w:rPr>
          <w:rFonts w:eastAsia="Times New Roman" w:cstheme="minorHAnsi"/>
          <w:b/>
          <w:sz w:val="24"/>
          <w:szCs w:val="24"/>
          <w:lang w:eastAsia="cs-CZ"/>
        </w:rPr>
        <w:t xml:space="preserve"> pozorujte děti 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při hře např. na zahradě a </w:t>
      </w:r>
      <w:r w:rsidRPr="00FD046A">
        <w:rPr>
          <w:rFonts w:eastAsia="Times New Roman" w:cstheme="minorHAnsi"/>
          <w:b/>
          <w:sz w:val="24"/>
          <w:szCs w:val="24"/>
          <w:lang w:eastAsia="cs-CZ"/>
        </w:rPr>
        <w:t>vyprávějte si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o tom, jak je hezké mít kamarády.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b/>
          <w:sz w:val="24"/>
          <w:szCs w:val="24"/>
          <w:lang w:eastAsia="cs-CZ"/>
        </w:rPr>
        <w:t>Povídejte si s dítětem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o tom, jaké to ve školce je, co tam děti dělají. Popovídejte s dítětem, které do školky už chodí, hrajte si na školku doma, střídejte různé aktivity. Vyhněte se negativním popisům, jako „tam tě naučí poslouchat“, „tam se s tebou nikdo dohadovat nebude“ apod.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sz w:val="24"/>
          <w:szCs w:val="24"/>
          <w:lang w:eastAsia="cs-CZ"/>
        </w:rPr>
        <w:t xml:space="preserve">Dejte dítěti najevo, že rozumíte jeho případným obavám z nástupu do školky, ale </w:t>
      </w:r>
      <w:r w:rsidRPr="00FD046A">
        <w:rPr>
          <w:rFonts w:eastAsia="Times New Roman" w:cstheme="minorHAnsi"/>
          <w:b/>
          <w:bCs/>
          <w:sz w:val="24"/>
          <w:szCs w:val="24"/>
          <w:lang w:eastAsia="cs-CZ"/>
        </w:rPr>
        <w:t>ujistěte ho, že mu věříte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a že to určitě společně zvládnete. Zvýšíte tak sebedůvěru dítěte. Dejte dítěti </w:t>
      </w:r>
      <w:r w:rsidRPr="00FD046A">
        <w:rPr>
          <w:rFonts w:eastAsia="Times New Roman" w:cstheme="minorHAnsi"/>
          <w:b/>
          <w:bCs/>
          <w:sz w:val="24"/>
          <w:szCs w:val="24"/>
          <w:lang w:eastAsia="cs-CZ"/>
        </w:rPr>
        <w:t>s sebou něco důvěrného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Pr="00FD046A">
        <w:rPr>
          <w:rFonts w:eastAsia="Times New Roman" w:cstheme="minorHAnsi"/>
          <w:sz w:val="24"/>
          <w:szCs w:val="24"/>
          <w:lang w:eastAsia="cs-CZ"/>
        </w:rPr>
        <w:t>plyšáka</w:t>
      </w:r>
      <w:proofErr w:type="spellEnd"/>
      <w:r w:rsidRPr="00FD046A">
        <w:rPr>
          <w:rFonts w:eastAsia="Times New Roman" w:cstheme="minorHAnsi"/>
          <w:sz w:val="24"/>
          <w:szCs w:val="24"/>
          <w:lang w:eastAsia="cs-CZ"/>
        </w:rPr>
        <w:t xml:space="preserve">, hračku, šátek). Pokud má dítě chodit do školky rádo, musí k ní mít kladný vztah. Z toho důvodu </w:t>
      </w:r>
      <w:r w:rsidRPr="00FD046A">
        <w:rPr>
          <w:rFonts w:eastAsia="Times New Roman" w:cstheme="minorHAnsi"/>
          <w:b/>
          <w:bCs/>
          <w:sz w:val="24"/>
          <w:szCs w:val="24"/>
          <w:lang w:eastAsia="cs-CZ"/>
        </w:rPr>
        <w:t>nikdy školkou dítěti nevyhrožujte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– vyhněte se výhrůžkám typu „když budeš zlobit, nechám tě ve školce i odpoledne“. </w:t>
      </w:r>
      <w:r w:rsidRPr="00FD046A">
        <w:rPr>
          <w:rFonts w:eastAsia="Times New Roman" w:cstheme="minorHAnsi"/>
          <w:b/>
          <w:sz w:val="24"/>
          <w:szCs w:val="24"/>
          <w:lang w:eastAsia="cs-CZ"/>
        </w:rPr>
        <w:t>Za pobyt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ve školce dítě </w:t>
      </w:r>
      <w:r w:rsidRPr="00FD046A">
        <w:rPr>
          <w:rFonts w:eastAsia="Times New Roman" w:cstheme="minorHAnsi"/>
          <w:b/>
          <w:sz w:val="24"/>
          <w:szCs w:val="24"/>
          <w:lang w:eastAsia="cs-CZ"/>
        </w:rPr>
        <w:t>materiálně neodměňujte</w:t>
      </w:r>
      <w:r w:rsidRPr="00FD046A">
        <w:rPr>
          <w:rFonts w:eastAsia="Times New Roman" w:cstheme="minorHAnsi"/>
          <w:sz w:val="24"/>
          <w:szCs w:val="24"/>
          <w:lang w:eastAsia="cs-CZ"/>
        </w:rPr>
        <w:t>, kdyby plakalo, bude smutné a stresovalo by se i touhou po odměně.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sz w:val="24"/>
          <w:szCs w:val="24"/>
          <w:lang w:eastAsia="cs-CZ"/>
        </w:rPr>
        <w:t xml:space="preserve">Udělejte si jasno v tom, jak prožíváte nastávající situaci vy. Děti dokážou velmi citlivě poznat projevy strachu u rodičů. </w:t>
      </w:r>
      <w:r w:rsidRPr="00FD046A">
        <w:rPr>
          <w:rFonts w:eastAsia="Times New Roman" w:cstheme="minorHAnsi"/>
          <w:b/>
          <w:sz w:val="24"/>
          <w:szCs w:val="24"/>
          <w:lang w:eastAsia="cs-CZ"/>
        </w:rPr>
        <w:t>Z</w:t>
      </w:r>
      <w:r w:rsidRPr="00FD046A">
        <w:rPr>
          <w:rFonts w:eastAsia="Times New Roman" w:cstheme="minorHAnsi"/>
          <w:b/>
          <w:bCs/>
          <w:sz w:val="24"/>
          <w:szCs w:val="24"/>
          <w:lang w:eastAsia="cs-CZ"/>
        </w:rPr>
        <w:t>bavte se své úzkosti – nebudete ji přenášet na dítě.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sz w:val="24"/>
          <w:szCs w:val="24"/>
          <w:lang w:eastAsia="cs-CZ"/>
        </w:rPr>
        <w:t xml:space="preserve">Pokud bude dítě plakat, buďte </w:t>
      </w:r>
      <w:r w:rsidRPr="00FD046A">
        <w:rPr>
          <w:rFonts w:eastAsia="Times New Roman" w:cstheme="minorHAnsi"/>
          <w:b/>
          <w:bCs/>
          <w:sz w:val="24"/>
          <w:szCs w:val="24"/>
          <w:lang w:eastAsia="cs-CZ"/>
        </w:rPr>
        <w:t>přívětiví, ale rozhodní</w:t>
      </w:r>
      <w:r w:rsidRPr="00FD046A">
        <w:rPr>
          <w:rFonts w:eastAsia="Times New Roman" w:cstheme="minorHAnsi"/>
          <w:sz w:val="24"/>
          <w:szCs w:val="24"/>
          <w:lang w:eastAsia="cs-CZ"/>
        </w:rPr>
        <w:t>. Rozloučení by se nemělo příliš protahovat. Ovšem neodcházejte ani narychlo nebo tajně, ani ve vzteku po hádce s dítětem. Přizpůsobte svůj denní režim tak, aby ranní odchod do školky byl klidný a příjemný.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b/>
          <w:bCs/>
          <w:sz w:val="24"/>
          <w:szCs w:val="24"/>
          <w:lang w:eastAsia="cs-CZ"/>
        </w:rPr>
        <w:t>Buďte důslední a plňte své sliby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– když řeknete, že přijdete po obědě, měli byste po obědě přijít.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b/>
          <w:bCs/>
          <w:sz w:val="24"/>
          <w:szCs w:val="24"/>
          <w:lang w:eastAsia="cs-CZ"/>
        </w:rPr>
        <w:t>Veďte dítě k samostatnosti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zvláště v hygieně, oblékání a jídle. Nebude zažívat špatné pocity spojené s tím, že bude jediné, které si neumí obléknout nebo dojít na záchod. </w:t>
      </w:r>
      <w:r w:rsidR="00BA4B32" w:rsidRPr="00FD046A">
        <w:rPr>
          <w:rFonts w:eastAsia="Times New Roman" w:cstheme="minorHAnsi"/>
          <w:sz w:val="24"/>
          <w:szCs w:val="24"/>
          <w:lang w:eastAsia="cs-CZ"/>
        </w:rPr>
        <w:t>Zjednodušte mu oblečení (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místo tkaniček a knoflíků suché zipy </w:t>
      </w:r>
      <w:r w:rsidRPr="00FD046A">
        <w:rPr>
          <w:rFonts w:eastAsia="Times New Roman" w:cstheme="minorHAnsi"/>
          <w:sz w:val="24"/>
          <w:szCs w:val="24"/>
          <w:lang w:eastAsia="cs-CZ"/>
        </w:rPr>
        <w:sym w:font="Wingdings" w:char="F04A"/>
      </w:r>
      <w:r w:rsidRPr="00FD046A">
        <w:rPr>
          <w:rFonts w:eastAsia="Times New Roman" w:cstheme="minorHAnsi"/>
          <w:sz w:val="24"/>
          <w:szCs w:val="24"/>
          <w:lang w:eastAsia="cs-CZ"/>
        </w:rPr>
        <w:t>)</w:t>
      </w:r>
    </w:p>
    <w:p w:rsidR="00F92E9A" w:rsidRPr="00FD046A" w:rsidRDefault="00F92E9A" w:rsidP="00F92E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b/>
          <w:sz w:val="24"/>
          <w:szCs w:val="24"/>
          <w:lang w:eastAsia="cs-CZ"/>
        </w:rPr>
        <w:t>Rozvíjejte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D046A">
        <w:rPr>
          <w:rFonts w:eastAsia="Times New Roman" w:cstheme="minorHAnsi"/>
          <w:b/>
          <w:sz w:val="24"/>
          <w:szCs w:val="24"/>
          <w:lang w:eastAsia="cs-CZ"/>
        </w:rPr>
        <w:t>slovní zásobu a vyjadřovací schopnosti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dítěte, bude jistější a spokojenější, když se dobře domluví. </w:t>
      </w:r>
      <w:r w:rsidRPr="00FD046A">
        <w:rPr>
          <w:rFonts w:eastAsia="Times New Roman" w:cstheme="minorHAnsi"/>
          <w:b/>
          <w:sz w:val="24"/>
          <w:szCs w:val="24"/>
          <w:lang w:eastAsia="cs-CZ"/>
        </w:rPr>
        <w:t>Posilujte sebevědomí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dítěte </w:t>
      </w:r>
      <w:r w:rsidRPr="00FD046A">
        <w:rPr>
          <w:rFonts w:eastAsia="Times New Roman" w:cstheme="minorHAnsi"/>
          <w:b/>
          <w:sz w:val="24"/>
          <w:szCs w:val="24"/>
          <w:lang w:eastAsia="cs-CZ"/>
        </w:rPr>
        <w:t>pochvalou</w:t>
      </w:r>
      <w:r w:rsidRPr="00FD046A">
        <w:rPr>
          <w:rFonts w:eastAsia="Times New Roman" w:cstheme="minorHAnsi"/>
          <w:sz w:val="24"/>
          <w:szCs w:val="24"/>
          <w:lang w:eastAsia="cs-CZ"/>
        </w:rPr>
        <w:t xml:space="preserve"> i za malý úspěch, lépe obstojí v novém prostředí.</w:t>
      </w:r>
    </w:p>
    <w:p w:rsidR="00F92E9A" w:rsidRPr="00FD046A" w:rsidRDefault="00F92E9A" w:rsidP="00F92E9A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D046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F92E9A" w:rsidRPr="00FD046A" w:rsidRDefault="00F92E9A" w:rsidP="00F92E9A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92E9A" w:rsidRPr="00FD046A" w:rsidRDefault="00F92E9A" w:rsidP="00F92E9A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92E9A" w:rsidRPr="00FD046A" w:rsidRDefault="00F92E9A">
      <w:pPr>
        <w:rPr>
          <w:rFonts w:cstheme="minorHAnsi"/>
          <w:sz w:val="24"/>
          <w:szCs w:val="24"/>
        </w:rPr>
      </w:pPr>
    </w:p>
    <w:sectPr w:rsidR="00F92E9A" w:rsidRPr="00FD046A" w:rsidSect="002A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55" w:rsidRDefault="008A4555" w:rsidP="00FD046A">
      <w:pPr>
        <w:spacing w:after="0" w:line="240" w:lineRule="auto"/>
      </w:pPr>
      <w:r>
        <w:separator/>
      </w:r>
    </w:p>
  </w:endnote>
  <w:endnote w:type="continuationSeparator" w:id="0">
    <w:p w:rsidR="008A4555" w:rsidRDefault="008A4555" w:rsidP="00FD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55" w:rsidRDefault="008A4555" w:rsidP="00FD046A">
      <w:pPr>
        <w:spacing w:after="0" w:line="240" w:lineRule="auto"/>
      </w:pPr>
      <w:r>
        <w:separator/>
      </w:r>
    </w:p>
  </w:footnote>
  <w:footnote w:type="continuationSeparator" w:id="0">
    <w:p w:rsidR="008A4555" w:rsidRDefault="008A4555" w:rsidP="00FD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4A1B"/>
    <w:multiLevelType w:val="hybridMultilevel"/>
    <w:tmpl w:val="FC78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9A"/>
    <w:rsid w:val="002918E2"/>
    <w:rsid w:val="002A41B9"/>
    <w:rsid w:val="002D1C77"/>
    <w:rsid w:val="008A4555"/>
    <w:rsid w:val="00BA4B32"/>
    <w:rsid w:val="00F92E9A"/>
    <w:rsid w:val="00FD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E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046A"/>
  </w:style>
  <w:style w:type="paragraph" w:styleId="Zpat">
    <w:name w:val="footer"/>
    <w:basedOn w:val="Normln"/>
    <w:link w:val="ZpatChar"/>
    <w:uiPriority w:val="99"/>
    <w:semiHidden/>
    <w:unhideWhenUsed/>
    <w:rsid w:val="00FD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2309</Characters>
  <Application>Microsoft Office Word</Application>
  <DocSecurity>0</DocSecurity>
  <Lines>19</Lines>
  <Paragraphs>5</Paragraphs>
  <ScaleCrop>false</ScaleCrop>
  <Company>GlaxoSmithKline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vym5291</dc:creator>
  <cp:keywords/>
  <dc:description/>
  <cp:lastModifiedBy>Dell</cp:lastModifiedBy>
  <cp:revision>4</cp:revision>
  <dcterms:created xsi:type="dcterms:W3CDTF">2011-12-13T21:34:00Z</dcterms:created>
  <dcterms:modified xsi:type="dcterms:W3CDTF">2017-09-03T14:32:00Z</dcterms:modified>
</cp:coreProperties>
</file>